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80" w:type="dxa"/>
        <w:tblInd w:w="93" w:type="dxa"/>
        <w:tblLook w:val="04A0" w:firstRow="1" w:lastRow="0" w:firstColumn="1" w:lastColumn="0" w:noHBand="0" w:noVBand="1"/>
      </w:tblPr>
      <w:tblGrid>
        <w:gridCol w:w="7900"/>
        <w:gridCol w:w="1180"/>
        <w:gridCol w:w="1900"/>
      </w:tblGrid>
      <w:tr w:rsidR="00056155" w:rsidRPr="00056155" w:rsidTr="00056155">
        <w:trPr>
          <w:trHeight w:val="210"/>
        </w:trPr>
        <w:tc>
          <w:tcPr>
            <w:tcW w:w="10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bookmarkStart w:id="0" w:name="_GoBack"/>
            <w:bookmarkEnd w:id="0"/>
            <w:r w:rsidRPr="000561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Раздел 13. Сведения о материально-технической базе учреждения</w:t>
            </w:r>
          </w:p>
        </w:tc>
      </w:tr>
      <w:tr w:rsidR="00056155" w:rsidRPr="00056155" w:rsidTr="00056155">
        <w:trPr>
          <w:trHeight w:val="255"/>
        </w:trPr>
        <w:tc>
          <w:tcPr>
            <w:tcW w:w="10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Коды по ОКЕИ: квадратный метр - 055; единица - 642; место - 698; человек - 792 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</w:t>
            </w: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строки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bookmarkStart w:id="1" w:name="RANGE!C4:C43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  <w:bookmarkEnd w:id="1"/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Общая площадь всех помещений (м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2 225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Их площадь (м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1 276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мастерских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них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Число тракторов для учебных целей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физкультурный зал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музей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35 000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т. ч. в приспособленных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посадочных ме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ст в ст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оловых, буфетах - всего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120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т. ч. посадочных ме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ст в пр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испособленных помещениях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97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2763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в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т.ч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. школьных учебников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2611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Техническое состояние общеобразовательного учреждения:</w:t>
            </w: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них зданий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них зданий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Наличие:</w:t>
            </w: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центрального отопления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канализации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автомобилей для учебных целей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приотсутсвии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 них пассажирских мест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28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персональных ЭВМ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из них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: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 них (из стр. 39):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22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 них (из стр. 41):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22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Подключено ли учреждение к сети Интернет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Тип подключения к сети Интернет:</w:t>
            </w: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 xml:space="preserve">        модем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выделенная линия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спутниковое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скорость подключения к сети Интернет:  от 128 кбит/с  до 256 кбит/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от 256 кбит/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до 1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мбит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от 1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мбит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/с до 5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мбит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/с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от 5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мбит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/с и выше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 них (из стр.51) используются в учебных целях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31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собственный сайт в сети Интернет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lastRenderedPageBreak/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пожарную сигнализацию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Имеет ли учреждение дымовые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извещатели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Число огнетушителей (</w:t>
            </w:r>
            <w:proofErr w:type="spellStart"/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ед</w:t>
            </w:r>
            <w:proofErr w:type="spellEnd"/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системы видеонаблюдения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"тревожную кнопку" (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  <w:proofErr w:type="gram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,н</w:t>
            </w:r>
            <w:proofErr w:type="gram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ет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  <w:tr w:rsidR="00056155" w:rsidRPr="00056155" w:rsidTr="00056155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Имеет ли учреждение условия для </w:t>
            </w:r>
            <w:proofErr w:type="spellStart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беспрепяиственного</w:t>
            </w:r>
            <w:proofErr w:type="spellEnd"/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доступа инвалидов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Нет</w:t>
            </w:r>
          </w:p>
        </w:tc>
      </w:tr>
      <w:tr w:rsidR="00056155" w:rsidRPr="00056155" w:rsidTr="00056155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6155" w:rsidRPr="00056155" w:rsidRDefault="00056155" w:rsidP="0005615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155" w:rsidRPr="00056155" w:rsidRDefault="00056155" w:rsidP="00056155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6155" w:rsidRPr="00056155" w:rsidRDefault="00056155" w:rsidP="00056155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056155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Да</w:t>
            </w:r>
          </w:p>
        </w:tc>
      </w:tr>
    </w:tbl>
    <w:p w:rsidR="00637FCE" w:rsidRDefault="00637FCE"/>
    <w:sectPr w:rsidR="00637FCE" w:rsidSect="00056155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155"/>
    <w:rsid w:val="00056155"/>
    <w:rsid w:val="0063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4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2014-01-24T18:53:00Z</dcterms:created>
  <dcterms:modified xsi:type="dcterms:W3CDTF">2014-01-24T18:56:00Z</dcterms:modified>
</cp:coreProperties>
</file>